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9756C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EXONERAÇÃO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Secretário de Educação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......................................................................................., professor com exercício na Escola de ........................................................................, vem mui respeitosamente, requerer a V. Exa. se digne conceder-lhe exoneração do referido cargo.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Sendo de Justiça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</w:t>
      </w:r>
    </w:p>
    <w:p w:rsidR="009756C2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9756C2" w:rsidRDefault="009756C2" w:rsidP="009756C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56C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</w:t>
      </w:r>
      <w:bookmarkEnd w:id="0"/>
    </w:p>
    <w:sectPr w:rsidR="006A45CE" w:rsidRPr="009756C2" w:rsidSect="009756C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C2"/>
    <w:rsid w:val="006A45CE"/>
    <w:rsid w:val="0097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2D72"/>
  <w15:chartTrackingRefBased/>
  <w15:docId w15:val="{D94C195F-357E-4A11-97F9-1170BD25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9756C2"/>
  </w:style>
  <w:style w:type="character" w:customStyle="1" w:styleId="grame">
    <w:name w:val="grame"/>
    <w:basedOn w:val="Fontepargpadro"/>
    <w:rsid w:val="00975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2019-12-12T15:29:00Z</dcterms:created>
  <dcterms:modified xsi:type="dcterms:W3CDTF">2019-12-12T15:31:00Z</dcterms:modified>
</cp:coreProperties>
</file>