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bookmarkStart w:id="0" w:name="_GoBack"/>
      <w:r w:rsidRPr="004E17A3">
        <w:rPr>
          <w:rStyle w:val="Forte"/>
          <w:rFonts w:ascii="Arial" w:hAnsi="Arial" w:cs="Arial"/>
          <w:color w:val="000000"/>
        </w:rPr>
        <w:t>REGULAMENTO INTERNO DE CONDOMÍNIO: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 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Style w:val="Forte"/>
          <w:rFonts w:ascii="Arial" w:hAnsi="Arial" w:cs="Arial"/>
          <w:color w:val="000000"/>
        </w:rPr>
        <w:t>REGULAMENTO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Este regulamento integra para todos os fins os contratos de locação das unidades do Edifício (nome), fazendo regra para todos os moradores.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 xml:space="preserve">Art. 1º - Os apartamentos do Edifício (nome) possuem destinação exclusivamente residencial e familiar, sendo expressamente vedada sua utilização com fins comerciais e para realização de eventos de qualquer natureza que venham perturbar a </w:t>
      </w:r>
      <w:proofErr w:type="spellStart"/>
      <w:r w:rsidRPr="004E17A3">
        <w:rPr>
          <w:rFonts w:ascii="Arial" w:hAnsi="Arial" w:cs="Arial"/>
          <w:color w:val="000000"/>
        </w:rPr>
        <w:t>tranqüilidade</w:t>
      </w:r>
      <w:proofErr w:type="spellEnd"/>
      <w:r w:rsidRPr="004E17A3">
        <w:rPr>
          <w:rFonts w:ascii="Arial" w:hAnsi="Arial" w:cs="Arial"/>
          <w:color w:val="000000"/>
        </w:rPr>
        <w:t xml:space="preserve"> dos demais moradores.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Art. 2º - É proibido o depósito ou a guarda de materiais explosivos, inflamáveis ou quais outros que representem risco aos moradores, em qualquer dependência do Edifício.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Art. 3º - Os moradores deverão zelar pelo silêncio a partir das 22 horas até às 7 horas, sendo proibido falar em tom elevado, cantar, assobiar e utilizar instrumentos ou maquinários ruidosos de modo a perturbar o sossego dos moradores.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Art. 4º - É proibido: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a) bater tapetes, estender roupas, regar plantas, fazer despejos de lixo ou qualquer detrito em janela, parapeito ou lugares visíveis do logradouro público ou sobre as áreas do</w:t>
      </w:r>
      <w:r w:rsidRPr="004E17A3">
        <w:rPr>
          <w:rFonts w:ascii="Arial" w:hAnsi="Arial" w:cs="Arial"/>
          <w:color w:val="000000"/>
        </w:rPr>
        <w:br/>
        <w:t>Edifício e nos passeios;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b) ter no apartamento animais domésticos, aves ou outros do gênero;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c) o estacionamento de pessoas estranhas ou empregados domésticos nos vestíbulos, corredores, escadas, portas e passeios do Edifício, devendo os empregados e fornecedores utilizarem unicamente a entrada de serviço e o elevador correspondente;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d) colocar cartazes, anúncios, letreiros, ou tabuletas em janelas, portas, paredes ou na fachada do Edifício ou em qualquer lugar visível do exterior do apartamento.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Art. 5º - O Edifício terá os portões abertos às 7 horas e fechados às 22 horas.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 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(localidade), (dia) de (mês) de (ano).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 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________________________</w:t>
      </w:r>
      <w:r w:rsidRPr="004E17A3">
        <w:rPr>
          <w:rFonts w:ascii="Arial" w:hAnsi="Arial" w:cs="Arial"/>
          <w:color w:val="000000"/>
        </w:rPr>
        <w:br/>
        <w:t>(assinatura)</w:t>
      </w:r>
    </w:p>
    <w:p w:rsidR="004E17A3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t>________________________</w:t>
      </w:r>
      <w:r w:rsidRPr="004E17A3">
        <w:rPr>
          <w:rFonts w:ascii="Arial" w:hAnsi="Arial" w:cs="Arial"/>
          <w:color w:val="000000"/>
        </w:rPr>
        <w:br/>
        <w:t>(nome do responsável)</w:t>
      </w:r>
    </w:p>
    <w:p w:rsidR="006A45CE" w:rsidRPr="004E17A3" w:rsidRDefault="004E17A3" w:rsidP="004E17A3">
      <w:pPr>
        <w:pStyle w:val="style1"/>
        <w:jc w:val="both"/>
        <w:rPr>
          <w:rFonts w:ascii="Arial" w:hAnsi="Arial" w:cs="Arial"/>
          <w:color w:val="000000"/>
        </w:rPr>
      </w:pPr>
      <w:r w:rsidRPr="004E17A3">
        <w:rPr>
          <w:rFonts w:ascii="Arial" w:hAnsi="Arial" w:cs="Arial"/>
          <w:color w:val="000000"/>
        </w:rPr>
        <w:lastRenderedPageBreak/>
        <w:t>________________________</w:t>
      </w:r>
      <w:r w:rsidRPr="004E17A3">
        <w:rPr>
          <w:rFonts w:ascii="Arial" w:hAnsi="Arial" w:cs="Arial"/>
          <w:color w:val="000000"/>
        </w:rPr>
        <w:br/>
        <w:t>(cargo)</w:t>
      </w:r>
      <w:bookmarkEnd w:id="0"/>
    </w:p>
    <w:sectPr w:rsidR="006A45CE" w:rsidRPr="004E17A3" w:rsidSect="004E17A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7A3"/>
    <w:rsid w:val="004E17A3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8B16E"/>
  <w15:chartTrackingRefBased/>
  <w15:docId w15:val="{5A69F62F-01F6-4A14-A6DF-DB862A70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1">
    <w:name w:val="style1"/>
    <w:basedOn w:val="Normal"/>
    <w:rsid w:val="004E17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E17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2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2019-12-13T19:03:00Z</dcterms:created>
  <dcterms:modified xsi:type="dcterms:W3CDTF">2019-12-13T19:03:00Z</dcterms:modified>
</cp:coreProperties>
</file>